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FFBC1">
      <w:pPr>
        <w:rPr>
          <w:rFonts w:ascii="monospace" w:hAnsi="monospace" w:eastAsia="monospace" w:cs="monospace"/>
          <w:i w:val="0"/>
          <w:iCs w:val="0"/>
          <w:caps w:val="0"/>
          <w:color w:val="2C363A"/>
          <w:spacing w:val="0"/>
          <w:sz w:val="19"/>
          <w:szCs w:val="19"/>
          <w:shd w:val="clear" w:fill="FFFFFF"/>
        </w:rPr>
      </w:pPr>
    </w:p>
    <w:p w14:paraId="5008C0F5">
      <w:pPr>
        <w:rPr>
          <w:rFonts w:ascii="monospace" w:hAnsi="monospace" w:eastAsia="monospace" w:cs="monospace"/>
          <w:i w:val="0"/>
          <w:iCs w:val="0"/>
          <w:caps w:val="0"/>
          <w:color w:val="2C363A"/>
          <w:spacing w:val="0"/>
          <w:sz w:val="19"/>
          <w:szCs w:val="19"/>
          <w:shd w:val="clear" w:fill="FFFFFF"/>
        </w:rPr>
      </w:pPr>
    </w:p>
    <w:p w14:paraId="24AC5D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</w:rPr>
      </w:pPr>
      <w:r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  <w:t>Република Србија</w:t>
      </w:r>
    </w:p>
    <w:p w14:paraId="6C4385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</w:rPr>
      </w:pPr>
      <w:r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  <w:t>ГРАД  БОР</w:t>
      </w:r>
    </w:p>
    <w:p w14:paraId="7F563A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</w:rPr>
      </w:pPr>
      <w:r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  <w:t>ГРАДСКА  УПРАВА</w:t>
      </w:r>
    </w:p>
    <w:p w14:paraId="25BECE6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</w:rPr>
      </w:pPr>
      <w:r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  <w:t>Одељење за привреду и друштвене делатности</w:t>
      </w:r>
    </w:p>
    <w:p w14:paraId="35C033D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</w:pPr>
      <w:r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  <w:t>Канцеларија за заштиту животне средине</w:t>
      </w:r>
    </w:p>
    <w:p w14:paraId="6CAA16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</w:pPr>
    </w:p>
    <w:p w14:paraId="13816A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</w:pPr>
    </w:p>
    <w:p w14:paraId="7FDC4C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Calibri" w:hAnsi="Calibri" w:eastAsia="Arial" w:cs="Calibri"/>
          <w:i w:val="0"/>
          <w:iCs w:val="0"/>
          <w:caps w:val="0"/>
          <w:color w:val="565656"/>
          <w:spacing w:val="0"/>
          <w:sz w:val="24"/>
          <w:szCs w:val="24"/>
        </w:rPr>
      </w:pPr>
      <w:r>
        <w:rPr>
          <w:rStyle w:val="5"/>
          <w:rFonts w:hint="default" w:ascii="Calibri" w:hAnsi="Calibri" w:eastAsia="Arial" w:cs="Calibri"/>
          <w:b/>
          <w:bCs/>
          <w:i w:val="0"/>
          <w:iCs w:val="0"/>
          <w:caps w:val="0"/>
          <w:color w:val="565656"/>
          <w:spacing w:val="0"/>
          <w:sz w:val="24"/>
          <w:szCs w:val="24"/>
          <w:shd w:val="clear" w:fill="FFFFFF"/>
          <w:vertAlign w:val="baseline"/>
        </w:rPr>
        <w:t>О  Б  А  В  Е  Ш  Т  Е  Њ  Е</w:t>
      </w:r>
    </w:p>
    <w:p w14:paraId="0F2B1BE6">
      <w:pPr>
        <w:rPr>
          <w:rFonts w:hint="default" w:ascii="Calibri" w:hAnsi="Calibri" w:eastAsia="monospace" w:cs="Calibri"/>
          <w:i w:val="0"/>
          <w:iCs w:val="0"/>
          <w:caps w:val="0"/>
          <w:color w:val="2C363A"/>
          <w:spacing w:val="0"/>
          <w:sz w:val="24"/>
          <w:szCs w:val="24"/>
          <w:shd w:val="clear" w:fill="FFFFFF"/>
          <w:lang w:val="sr-Cyrl-RS"/>
        </w:rPr>
      </w:pPr>
    </w:p>
    <w:p w14:paraId="5356E086">
      <w:pPr>
        <w:rPr>
          <w:rFonts w:hint="default" w:ascii="Calibri" w:hAnsi="Calibri" w:eastAsia="monospace" w:cs="Calibri"/>
          <w:i w:val="0"/>
          <w:iCs w:val="0"/>
          <w:caps w:val="0"/>
          <w:color w:val="2C363A"/>
          <w:spacing w:val="0"/>
          <w:sz w:val="24"/>
          <w:szCs w:val="24"/>
          <w:shd w:val="clear" w:fill="FFFFFF"/>
          <w:lang w:val="sr-Cyrl-RS"/>
        </w:rPr>
      </w:pPr>
    </w:p>
    <w:p w14:paraId="1A2BC71B">
      <w:pPr>
        <w:rPr>
          <w:rFonts w:hint="default" w:ascii="Calibri" w:hAnsi="Calibri" w:eastAsia="monospace" w:cs="Calibri"/>
          <w:i w:val="0"/>
          <w:iCs w:val="0"/>
          <w:caps w:val="0"/>
          <w:color w:val="2C363A"/>
          <w:spacing w:val="0"/>
          <w:sz w:val="24"/>
          <w:szCs w:val="24"/>
          <w:shd w:val="clear" w:fill="FFFFFF"/>
          <w:lang w:val="sr-Cyrl-RS"/>
        </w:rPr>
      </w:pPr>
    </w:p>
    <w:p w14:paraId="0B3D7D8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720" w:firstLineChars="0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</w:pPr>
      <w:r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  <w:t xml:space="preserve">Од  01. октобра 2026. године локална мрежа мерних места је проширена за ново мерно место “Слатина 2” на којем ће се пратити концентрација суспендованих честица  ПМ10  и ПМ2,5 и њихов садржај на тешке метале и арсен.  </w:t>
      </w:r>
    </w:p>
    <w:p w14:paraId="5FA00DB7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0" w:afterAutospacing="0"/>
        <w:ind w:right="720" w:firstLine="720" w:firstLineChars="0"/>
        <w:jc w:val="left"/>
        <w:rPr>
          <w:rFonts w:hint="default" w:ascii="Calibri" w:hAnsi="Calibri" w:eastAsia="Arial" w:cs="Calibri"/>
          <w:sz w:val="24"/>
          <w:szCs w:val="24"/>
          <w:u w:val="none"/>
        </w:rPr>
      </w:pPr>
      <w:bookmarkStart w:id="0" w:name="_GoBack"/>
      <w:bookmarkEnd w:id="0"/>
      <w:r>
        <w:rPr>
          <w:rFonts w:hint="default" w:ascii="Calibri" w:hAnsi="Calibri" w:eastAsia="Arial" w:cs="Calibri"/>
          <w:kern w:val="0"/>
          <w:sz w:val="24"/>
          <w:szCs w:val="24"/>
          <w:u w:val="none"/>
          <w:lang w:val="en-US" w:eastAsia="zh-CN" w:bidi="ar"/>
        </w:rPr>
        <w:t>Увид у податке мерења са новоформираног мерног места омогућен је путем апликације „Кошава“, на званичном веб-сајту Града Бора, као и на ЛЕД дисплејима на којима се емитују резултати са осталих аутоматских мерних станица.</w:t>
      </w:r>
    </w:p>
    <w:p w14:paraId="1C9F77D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720" w:firstLineChars="0"/>
        <w:jc w:val="left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</w:pPr>
    </w:p>
    <w:p w14:paraId="326570B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720" w:firstLineChars="0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</w:pPr>
    </w:p>
    <w:p w14:paraId="5852932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</w:pPr>
    </w:p>
    <w:p w14:paraId="4449F74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</w:pPr>
    </w:p>
    <w:p w14:paraId="28F0649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</w:pPr>
    </w:p>
    <w:p w14:paraId="1D4E2268">
      <w:pPr>
        <w:rPr>
          <w:rFonts w:hint="default" w:ascii="Calibri" w:hAnsi="Calibri" w:eastAsia="monospace" w:cs="Calibri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sr-Cyrl-RS"/>
        </w:rPr>
      </w:pPr>
      <w:r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sr-Cyrl-RS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D4312"/>
    <w:rsid w:val="0D767D16"/>
    <w:rsid w:val="11EB1710"/>
    <w:rsid w:val="14861FBB"/>
    <w:rsid w:val="1BAD4312"/>
    <w:rsid w:val="4A535593"/>
    <w:rsid w:val="55FD7979"/>
    <w:rsid w:val="5BA5223B"/>
    <w:rsid w:val="65881196"/>
    <w:rsid w:val="65FF7CB6"/>
    <w:rsid w:val="69EA2D8B"/>
    <w:rsid w:val="7D46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2025-06-23T10:09:00Z</dcterms:created>
  <dc:creator>Ljilja66</dc:creator>
  <cp:lastModifiedBy>ljiljana lekic</cp:lastModifiedBy>
  <dcterms:modified xsi:type="dcterms:W3CDTF">2026-10-02T05:55:24Z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EEAD69AC185B4B55A0BF0F2B62645DA4_13</vt:lpwstr>
  </property>
</Properties>
</file>