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EF2D9" w14:textId="77777777" w:rsidR="0055184B" w:rsidRDefault="0055184B" w:rsidP="0055184B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ОБРАЗЛОЖЕЊЕ</w:t>
      </w:r>
    </w:p>
    <w:p w14:paraId="14973FFB" w14:textId="31BE2E91" w:rsidR="0055184B" w:rsidRPr="0055184B" w:rsidRDefault="0055184B" w:rsidP="0055184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5184B">
        <w:rPr>
          <w:rFonts w:ascii="Times New Roman" w:hAnsi="Times New Roman" w:cs="Times New Roman"/>
          <w:sz w:val="24"/>
          <w:szCs w:val="24"/>
          <w:lang w:val="sr-Cyrl-RS"/>
        </w:rPr>
        <w:t>Овом Одлуком се предлаже Скупштини Града Бора да донесе друг</w:t>
      </w:r>
      <w:r w:rsidR="00172D82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55184B">
        <w:rPr>
          <w:rFonts w:ascii="Times New Roman" w:hAnsi="Times New Roman" w:cs="Times New Roman"/>
          <w:sz w:val="24"/>
          <w:szCs w:val="24"/>
          <w:lang w:val="sr-Cyrl-RS"/>
        </w:rPr>
        <w:t xml:space="preserve"> измену</w:t>
      </w:r>
      <w:r w:rsidRPr="0055184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55184B">
        <w:rPr>
          <w:rFonts w:ascii="Times New Roman" w:hAnsi="Times New Roman" w:cs="Times New Roman"/>
          <w:sz w:val="24"/>
          <w:szCs w:val="24"/>
          <w:lang w:val="sr-Cyrl-RS"/>
        </w:rPr>
        <w:t>Одлуке о буџету Града Бора за 202</w:t>
      </w:r>
      <w:r w:rsidRPr="0055184B">
        <w:rPr>
          <w:rFonts w:ascii="Times New Roman" w:hAnsi="Times New Roman" w:cs="Times New Roman"/>
          <w:sz w:val="24"/>
          <w:szCs w:val="24"/>
          <w:lang w:val="sr-Latn-RS"/>
        </w:rPr>
        <w:t>6</w:t>
      </w:r>
      <w:r w:rsidRPr="0055184B">
        <w:rPr>
          <w:rFonts w:ascii="Times New Roman" w:hAnsi="Times New Roman" w:cs="Times New Roman"/>
          <w:sz w:val="24"/>
          <w:szCs w:val="24"/>
          <w:lang w:val="sr-Cyrl-RS"/>
        </w:rPr>
        <w:t>. годину.</w:t>
      </w:r>
    </w:p>
    <w:p w14:paraId="097E4F29" w14:textId="77777777" w:rsidR="0055184B" w:rsidRPr="0055184B" w:rsidRDefault="0055184B" w:rsidP="0055184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5184B">
        <w:rPr>
          <w:rFonts w:ascii="Times New Roman" w:hAnsi="Times New Roman" w:cs="Times New Roman"/>
          <w:sz w:val="24"/>
          <w:szCs w:val="24"/>
          <w:lang w:val="sr-Cyrl-RS"/>
        </w:rPr>
        <w:t>На основу члана 63. Закона о буџетском систему („Службени гласник Републике Србије“, 54/2009, 73/2010, 101/2010, 101/2011, 93/2012, 62/2013, 63/2013 - испр., 108/2013, 142/2014, 68/2015 - др. закон, 103/2015, 99/2016, 113/2017, 95/2018, 31/2019, 72/2019, 149/20, 118/21, 138/22, 118/21-др. Закон, 92/23 и 94/24), упућен је позив за други ребаланс Одлуке о буџету града Бора за 2026. годину свим корисницима буџетских средстава.</w:t>
      </w:r>
    </w:p>
    <w:p w14:paraId="4DAF9C9A" w14:textId="77777777" w:rsidR="0055184B" w:rsidRPr="0055184B" w:rsidRDefault="0055184B" w:rsidP="0055184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5184B">
        <w:rPr>
          <w:rFonts w:ascii="Times New Roman" w:hAnsi="Times New Roman" w:cs="Times New Roman"/>
          <w:sz w:val="24"/>
          <w:szCs w:val="24"/>
          <w:lang w:val="sr-Cyrl-RS"/>
        </w:rPr>
        <w:t>Разлог израде ребаланса је усаглашавање плана прихода и расхода као би корисници што успешније окончали своје активности у буџетској години у смислу бољег планирања, остварења и извршења.</w:t>
      </w:r>
    </w:p>
    <w:p w14:paraId="7E6031AF" w14:textId="58B24051" w:rsidR="0055184B" w:rsidRDefault="0055184B" w:rsidP="0055184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5184B">
        <w:rPr>
          <w:rFonts w:ascii="Times New Roman" w:hAnsi="Times New Roman" w:cs="Times New Roman"/>
          <w:sz w:val="24"/>
          <w:szCs w:val="24"/>
          <w:lang w:val="sr-Cyrl-RS"/>
        </w:rPr>
        <w:t>Овим ребалансом су обухваћене све садржане промене извршене у складу са чланом 5, 61 и 69 Закона о буџетском систему.</w:t>
      </w:r>
    </w:p>
    <w:p w14:paraId="3C99EC9D" w14:textId="77777777" w:rsidR="005B50B2" w:rsidRDefault="005B50B2" w:rsidP="005B50B2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ОБРАЗЛОЖЕЊЕ ПО КОРИСНИЦИМА</w:t>
      </w:r>
    </w:p>
    <w:p w14:paraId="7DBFA7EB" w14:textId="2E937035" w:rsidR="005B50B2" w:rsidRPr="005B50B2" w:rsidRDefault="005B50B2" w:rsidP="005B50B2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Промене се врше на следећи начин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0FEB639" w14:textId="0199A51E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b/>
          <w:sz w:val="24"/>
          <w:szCs w:val="24"/>
          <w:lang w:val="ru-RU" w:eastAsia="sr-Cyrl-CS"/>
        </w:rPr>
        <w:t>Градска управа града Бора</w:t>
      </w:r>
    </w:p>
    <w:p w14:paraId="36A17955" w14:textId="6E6784B5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Функционална класификација 010 – Болест </w:t>
      </w:r>
      <w:r w:rsidR="00221C9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и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инвалидност</w:t>
      </w:r>
    </w:p>
    <w:p w14:paraId="6BB87670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b/>
          <w:sz w:val="24"/>
          <w:szCs w:val="24"/>
          <w:lang w:val="ru-RU" w:eastAsia="sr-Cyrl-CS"/>
        </w:rPr>
        <w:t>Програмска активност 0018 – Подршка реализацији програма Црвеног крста</w:t>
      </w:r>
    </w:p>
    <w:p w14:paraId="290B9F8C" w14:textId="4B4CF036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45</w:t>
      </w: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/</w:t>
      </w:r>
      <w:r w:rsidR="005D0F7A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0 </w:t>
      </w: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–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Дотације</w:t>
      </w:r>
      <w:r w:rsidR="0082514F"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невладиним</w:t>
      </w:r>
      <w:r w:rsidR="0012243D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организацијама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481991 – Дотације осталим нефинансијским институцијама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 за износ од </w:t>
      </w:r>
      <w:r w:rsidR="0082514F"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49.999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 динара (</w:t>
      </w:r>
      <w:r w:rsidR="0082514F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Прекњижење средстава по основу Извештаја о ревизији консолидованог </w:t>
      </w:r>
      <w:r w:rsidR="009A6929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финансијског извештаја завршног </w:t>
      </w:r>
      <w:r w:rsidR="009A6929">
        <w:rPr>
          <w:rFonts w:ascii="Times New Roman" w:hAnsi="Times New Roman" w:cs="Times New Roman"/>
          <w:sz w:val="24"/>
          <w:szCs w:val="24"/>
          <w:lang w:val="sr-Cyrl-RS" w:eastAsia="sr-Cyrl-CS"/>
        </w:rPr>
        <w:t>рачуна</w:t>
      </w:r>
      <w:r w:rsidR="009A6929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</w:t>
      </w:r>
      <w:r w:rsidR="009A6929">
        <w:rPr>
          <w:rFonts w:ascii="Times New Roman" w:hAnsi="Times New Roman" w:cs="Times New Roman"/>
          <w:sz w:val="24"/>
          <w:szCs w:val="24"/>
          <w:lang w:val="sr-Cyrl-RS" w:eastAsia="sr-Cyrl-CS"/>
        </w:rPr>
        <w:t>буџета</w:t>
      </w:r>
      <w:r w:rsidR="009A6929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града Бора за 2025. годину</w:t>
      </w:r>
      <w:r w:rsidR="001A61CC">
        <w:rPr>
          <w:rFonts w:ascii="Times New Roman" w:hAnsi="Times New Roman" w:cs="Times New Roman"/>
          <w:sz w:val="24"/>
          <w:szCs w:val="24"/>
          <w:lang w:val="sr-Cyrl-RS" w:eastAsia="sr-Cyrl-CS"/>
        </w:rPr>
        <w:t>, број; 400-58/2026-04/23 од 09. јуна 2026. године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).</w:t>
      </w:r>
    </w:p>
    <w:p w14:paraId="3DF47C5A" w14:textId="21FD8E6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b/>
          <w:sz w:val="24"/>
          <w:szCs w:val="24"/>
          <w:lang w:val="ru-RU" w:eastAsia="sr-Cyrl-CS"/>
        </w:rPr>
        <w:t xml:space="preserve">Функционална класификација 040 – Породица </w:t>
      </w:r>
      <w:r w:rsidR="0012243D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и</w:t>
      </w:r>
      <w:r w:rsidRPr="00F435C2">
        <w:rPr>
          <w:rFonts w:ascii="Times New Roman" w:hAnsi="Times New Roman" w:cs="Times New Roman"/>
          <w:b/>
          <w:sz w:val="24"/>
          <w:szCs w:val="24"/>
          <w:lang w:val="ru-RU" w:eastAsia="sr-Cyrl-CS"/>
        </w:rPr>
        <w:t xml:space="preserve"> деца</w:t>
      </w:r>
    </w:p>
    <w:p w14:paraId="67534EE7" w14:textId="7B1B167C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b/>
          <w:sz w:val="24"/>
          <w:szCs w:val="24"/>
          <w:lang w:val="ru-RU" w:eastAsia="sr-Cyrl-CS"/>
        </w:rPr>
        <w:t>Програмска активност 001</w:t>
      </w:r>
      <w:r w:rsidR="001A61CC">
        <w:rPr>
          <w:rFonts w:ascii="Times New Roman" w:hAnsi="Times New Roman" w:cs="Times New Roman"/>
          <w:b/>
          <w:sz w:val="24"/>
          <w:szCs w:val="24"/>
          <w:lang w:val="ru-RU" w:eastAsia="sr-Cyrl-CS"/>
        </w:rPr>
        <w:t>6</w:t>
      </w:r>
      <w:r w:rsidRPr="00F435C2">
        <w:rPr>
          <w:rFonts w:ascii="Times New Roman" w:hAnsi="Times New Roman" w:cs="Times New Roman"/>
          <w:b/>
          <w:sz w:val="24"/>
          <w:szCs w:val="24"/>
          <w:lang w:val="ru-RU" w:eastAsia="sr-Cyrl-CS"/>
        </w:rPr>
        <w:t xml:space="preserve"> – </w:t>
      </w:r>
      <w:r w:rsidR="001A61CC">
        <w:rPr>
          <w:rFonts w:ascii="Times New Roman" w:hAnsi="Times New Roman" w:cs="Times New Roman"/>
          <w:b/>
          <w:sz w:val="24"/>
          <w:szCs w:val="24"/>
          <w:lang w:val="ru-RU" w:eastAsia="sr-Cyrl-CS"/>
        </w:rPr>
        <w:t>Дневне услуге у заједници</w:t>
      </w:r>
    </w:p>
    <w:p w14:paraId="5B32B016" w14:textId="3D9ED94D" w:rsidR="00C97570" w:rsidRDefault="00C97570" w:rsidP="001A61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4</w:t>
      </w:r>
      <w:r w:rsidR="001A61CC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/0 – Накнаде за социјалну заштиту из буџета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пове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ћати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економску </w:t>
      </w:r>
      <w:r w:rsidR="001A61CC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класификацију </w:t>
      </w:r>
      <w:r w:rsidR="001A61CC" w:rsidRPr="001A61CC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472311 – Накнаде из буџета за децу и породицу – Услуге дневног боравка </w:t>
      </w:r>
      <w:r w:rsidR="001A61CC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за износ од </w:t>
      </w:r>
      <w:r w:rsidR="001A61CC" w:rsidRPr="00B53507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11.478.000,00</w:t>
      </w:r>
      <w:r w:rsidR="001A61CC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динара (</w:t>
      </w:r>
      <w:r w:rsidR="001A61CC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 w:rsidR="001A61CC"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 w:rsidR="001A61CC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1A61CC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1A61CC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1A61CC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1A61CC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1A61CC"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040A060A" w14:textId="4080A0CB" w:rsidR="001A61CC" w:rsidRDefault="001A61CC" w:rsidP="001A61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/0 – Накнаде за социјалну заштиту из буџета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економску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класификацију </w:t>
      </w:r>
      <w:r w:rsidRPr="001A61CC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472311 – Накнаде из буџета за децу и породицу – Услуге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личних пратиоца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за износ од </w:t>
      </w:r>
      <w:r w:rsidRPr="00B53507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2.090.108,00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динара 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4E52C577" w14:textId="6A9664EF" w:rsidR="001A61CC" w:rsidRPr="001A61CC" w:rsidRDefault="001A61CC" w:rsidP="001A61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/0 – Накнаде за социјалну заштиту из буџета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економску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класификацију </w:t>
      </w:r>
      <w:r w:rsidRPr="001A61CC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472311 – Накнаде из буџета за децу и породицу – Услуге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персоналних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lastRenderedPageBreak/>
        <w:t xml:space="preserve">асистената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за износ од </w:t>
      </w:r>
      <w:r w:rsidRPr="00B53507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5.000.000,00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динара 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0EE08D68" w14:textId="77777777" w:rsidR="001A61CC" w:rsidRPr="00F435C2" w:rsidRDefault="001A61CC" w:rsidP="001A61CC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b/>
          <w:sz w:val="24"/>
          <w:szCs w:val="24"/>
          <w:lang w:val="ru-RU" w:eastAsia="sr-Cyrl-CS"/>
        </w:rPr>
        <w:t xml:space="preserve">Програмска активност 0019 – Подршка деци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и</w:t>
      </w:r>
      <w:r w:rsidRPr="00F435C2">
        <w:rPr>
          <w:rFonts w:ascii="Times New Roman" w:hAnsi="Times New Roman" w:cs="Times New Roman"/>
          <w:b/>
          <w:sz w:val="24"/>
          <w:szCs w:val="24"/>
          <w:lang w:val="ru-RU" w:eastAsia="sr-Cyrl-CS"/>
        </w:rPr>
        <w:t xml:space="preserve"> породици са децом</w:t>
      </w:r>
    </w:p>
    <w:p w14:paraId="076FDCA6" w14:textId="64531FD6" w:rsidR="001A61CC" w:rsidRDefault="001A61CC" w:rsidP="001A61C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7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/0 – Накнаде за социјалну заштиту из буџета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економску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класификацију </w:t>
      </w:r>
      <w:r w:rsidRPr="001A61CC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472311 – Накнаде из буџета за децу и породицу – Услуге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производње и дистрибуције оброка за све ученике основних школа</w:t>
      </w:r>
      <w:r w:rsidRPr="001A61CC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за износ од </w:t>
      </w:r>
      <w:r w:rsidRPr="00B53507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4.429.141,00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динара 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="00E04F3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Захтева за </w:t>
      </w:r>
      <w:r w:rsidR="00B53507">
        <w:rPr>
          <w:rFonts w:ascii="Times New Roman" w:hAnsi="Times New Roman" w:cs="Times New Roman"/>
          <w:sz w:val="24"/>
          <w:szCs w:val="24"/>
          <w:lang w:val="sr-Cyrl-RS" w:eastAsia="sr-Cyrl-CS"/>
        </w:rPr>
        <w:t>потврдом финансијских средстава ради спровођења поступка јавне набавке од 04.08.2026.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1DC19096" w14:textId="0388BC3F" w:rsidR="00B53507" w:rsidRDefault="00B53507" w:rsidP="00B53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7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/0 – Накнаде за социјалну заштиту из буџета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економску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класификацију </w:t>
      </w:r>
      <w:r w:rsidRPr="001A61CC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472311 – Накнаде из буџета за децу и породицу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Родитељ - неговатељ</w:t>
      </w:r>
      <w:r w:rsidRPr="001A61CC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за износ од </w:t>
      </w:r>
      <w:r w:rsidRPr="00B53507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47.501.192,00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динара (На основу мејла службенице Градске управе града Бора, на планско аналитичким пословима за област социјалне и здравствене заштите, Сузане Радовановић од 28.08.2026. године).</w:t>
      </w:r>
    </w:p>
    <w:p w14:paraId="6AB98DEC" w14:textId="6A3E370E" w:rsidR="00B53507" w:rsidRDefault="00B53507" w:rsidP="00B5350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7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/0 – Накнаде за социјалну заштиту из буџета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повећати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економску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класификацију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472931</w:t>
      </w:r>
      <w:r w:rsidRPr="001A61CC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Једнократна помоћ – Једнократне новчане помоћи домаћинствима на територији града Бора</w:t>
      </w:r>
      <w:r w:rsidRPr="001A61CC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за износ од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380.125.000</w:t>
      </w:r>
      <w:r w:rsidRPr="00B53507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динара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(По предлогу Члан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а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Градског већа града Бора,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Милоша Чорболоковића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2796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године).</w:t>
      </w:r>
    </w:p>
    <w:p w14:paraId="429A1B27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b/>
          <w:sz w:val="24"/>
          <w:szCs w:val="24"/>
          <w:lang w:val="ru-RU" w:eastAsia="sr-Cyrl-CS"/>
        </w:rPr>
        <w:t>Функционална класификација 070 – Социјална помоћ угроженом становништву некласификована на другом месту</w:t>
      </w:r>
    </w:p>
    <w:p w14:paraId="2D108BE0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b/>
          <w:sz w:val="24"/>
          <w:szCs w:val="24"/>
          <w:lang w:val="ru-RU" w:eastAsia="sr-Cyrl-CS"/>
        </w:rPr>
        <w:t>Програмска активност 0001 – Једнократне помоћи и други облици помоћи</w:t>
      </w:r>
    </w:p>
    <w:p w14:paraId="6728BE30" w14:textId="48C19930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52/0 – Накнаде за социјалну заштиту из буџета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472931 – Једнократна помоћ – Једнократна новчана помоћ за куповину лекова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 за износ од </w:t>
      </w:r>
      <w:r w:rsidR="00B53507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31.249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</w:t>
      </w:r>
      <w:r w:rsidR="00B53507">
        <w:rPr>
          <w:rFonts w:ascii="Times New Roman" w:hAnsi="Times New Roman" w:cs="Times New Roman"/>
          <w:sz w:val="24"/>
          <w:szCs w:val="24"/>
          <w:lang w:val="sr-Latn-RS" w:eastAsia="sr-Cyrl-CS"/>
        </w:rPr>
        <w:t>(</w:t>
      </w:r>
      <w:r w:rsidR="00B53507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Прекњижење средстава по основу Извештаја о ревизији консолидованог </w:t>
      </w:r>
      <w:r w:rsidR="00B53507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финансијског извештаја завршног </w:t>
      </w:r>
      <w:r w:rsidR="00B53507">
        <w:rPr>
          <w:rFonts w:ascii="Times New Roman" w:hAnsi="Times New Roman" w:cs="Times New Roman"/>
          <w:sz w:val="24"/>
          <w:szCs w:val="24"/>
          <w:lang w:val="sr-Cyrl-RS" w:eastAsia="sr-Cyrl-CS"/>
        </w:rPr>
        <w:t>рачуна</w:t>
      </w:r>
      <w:r w:rsidR="00B53507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</w:t>
      </w:r>
      <w:r w:rsidR="00B53507">
        <w:rPr>
          <w:rFonts w:ascii="Times New Roman" w:hAnsi="Times New Roman" w:cs="Times New Roman"/>
          <w:sz w:val="24"/>
          <w:szCs w:val="24"/>
          <w:lang w:val="sr-Cyrl-RS" w:eastAsia="sr-Cyrl-CS"/>
        </w:rPr>
        <w:t>буџета</w:t>
      </w:r>
      <w:r w:rsidR="00B53507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града Бора за 2025. годину</w:t>
      </w:r>
      <w:r w:rsidR="00B53507">
        <w:rPr>
          <w:rFonts w:ascii="Times New Roman" w:hAnsi="Times New Roman" w:cs="Times New Roman"/>
          <w:sz w:val="24"/>
          <w:szCs w:val="24"/>
          <w:lang w:val="sr-Cyrl-RS" w:eastAsia="sr-Cyrl-CS"/>
        </w:rPr>
        <w:t>, број; 400-58/2026-04/23 од 09. јуна 2026. године</w:t>
      </w:r>
      <w:r w:rsidR="00B53507">
        <w:rPr>
          <w:rFonts w:ascii="Times New Roman" w:hAnsi="Times New Roman" w:cs="Times New Roman"/>
          <w:sz w:val="24"/>
          <w:szCs w:val="24"/>
          <w:lang w:val="sr-Latn-RS" w:eastAsia="sr-Cyrl-CS"/>
        </w:rPr>
        <w:t>).</w:t>
      </w:r>
    </w:p>
    <w:p w14:paraId="00F6D7FC" w14:textId="77777777" w:rsidR="00C97570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Latn-RS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Функционална класификација 130 – Опште услуге</w:t>
      </w:r>
    </w:p>
    <w:p w14:paraId="18C88570" w14:textId="77777777" w:rsidR="00C97570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RS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Програмска активност 0001 - Функционисање локалне самоуправе и градских општина</w:t>
      </w:r>
    </w:p>
    <w:p w14:paraId="25BCA013" w14:textId="03F5CE1F" w:rsidR="00AC4374" w:rsidRDefault="00AC4374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3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/0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Стални трошкови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повећати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</w:t>
      </w:r>
      <w:r w:rsidR="006A0E3A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421121 – Услуге платног промета – Провизија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2.000.000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2165B54F" w14:textId="2C63991E" w:rsidR="00AC4374" w:rsidRDefault="00AC4374" w:rsidP="00AC437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3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/0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Стални трошкови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повећати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</w:t>
      </w:r>
      <w:r w:rsidR="006A0E3A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421225 – </w:t>
      </w:r>
      <w:r w:rsidR="006A0E3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Централно грејање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 w:rsidR="006A0E3A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500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.000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071D5377" w14:textId="4AAACB4C" w:rsidR="006A0E3A" w:rsidRPr="00D71C8E" w:rsidRDefault="006A0E3A" w:rsidP="006A0E3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lastRenderedPageBreak/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3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/0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Стални трошкови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421311 – Услуге водовода и канализације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3.000.000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5FB3D794" w14:textId="13C61E00" w:rsidR="00C97570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65/0 – Услуге по уговору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423</w:t>
      </w:r>
      <w:r w:rsidR="006A0E3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621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 w:rsidR="006A0E3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Угоститељске услуге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 w:rsidR="006A0E3A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700.000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(</w:t>
      </w:r>
      <w:r w:rsid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По предлогу Начелнице Градске управе града Бора, Сашке милошевић, од 31.08.2026. године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).</w:t>
      </w:r>
    </w:p>
    <w:p w14:paraId="788E50BC" w14:textId="4BC642E2" w:rsidR="00D71C8E" w:rsidRDefault="00D71C8E" w:rsidP="00D71C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65/0 – Услуге по уговору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423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911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Остале опште услуге – Чланарина: Рарис и Налед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8.939.104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(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Прекњижење средстава по основу Извештаја о ревизији консолидованог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финансијског извештаја завршног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рачуна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буџета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града Бора за 2025. годину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, број; 400-58/2026-04/23 од 09. јуна 2026. године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).</w:t>
      </w:r>
    </w:p>
    <w:p w14:paraId="391E3AEE" w14:textId="2AAEF202" w:rsidR="00D71C8E" w:rsidRPr="00F435C2" w:rsidRDefault="00D71C8E" w:rsidP="00D71C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65/0 – Услуге по уговору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423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911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Остале опште услуге – Смештај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700.000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(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По предлогу Начелнице Градске управе града Бора, Сашке милошевић, од 31.08.2026. године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).</w:t>
      </w:r>
    </w:p>
    <w:p w14:paraId="796244BD" w14:textId="7F2ABCAC" w:rsidR="00D71C8E" w:rsidRPr="00F435C2" w:rsidRDefault="00D71C8E" w:rsidP="00D71C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65/0 – Услуге по уговору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423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911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Остале опште услуге – Накнада плате у трајању од 3 месеца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62.346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7EC35FD6" w14:textId="6944B669" w:rsidR="00C97570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66/0 – Услуге по уговору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424911 – Остале сп</w:t>
      </w:r>
      <w:r w:rsidR="00D71C8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цијализоване услуге – Праћење реализације уговора по спроведеним набавкама и јавним набавкама и поверним пословима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 w:rsidR="00D71C8E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804.000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 w:rsidR="00D71C8E">
        <w:rPr>
          <w:rFonts w:ascii="Times New Roman" w:hAnsi="Times New Roman" w:cs="Times New Roman"/>
          <w:sz w:val="24"/>
          <w:szCs w:val="24"/>
          <w:lang w:val="sr-Latn-RS" w:eastAsia="sr-Cyrl-CS"/>
        </w:rPr>
        <w:t>(</w:t>
      </w:r>
      <w:r w:rsidR="00D71C8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Прекњижење средстава по основу Извештаја о ревизији консолидованог </w:t>
      </w:r>
      <w:r w:rsidR="00D71C8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финансијског извештаја завршног </w:t>
      </w:r>
      <w:r w:rsid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рачуна</w:t>
      </w:r>
      <w:r w:rsidR="00D71C8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</w:t>
      </w:r>
      <w:r w:rsid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буџета</w:t>
      </w:r>
      <w:r w:rsidR="00D71C8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града Бора за 2025. годину</w:t>
      </w:r>
      <w:r w:rsid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, број; 400-58/2026-04/23 од 09. јуна 2026. године</w:t>
      </w:r>
      <w:r w:rsidR="00D71C8E">
        <w:rPr>
          <w:rFonts w:ascii="Times New Roman" w:hAnsi="Times New Roman" w:cs="Times New Roman"/>
          <w:sz w:val="24"/>
          <w:szCs w:val="24"/>
          <w:lang w:val="sr-Latn-RS" w:eastAsia="sr-Cyrl-CS"/>
        </w:rPr>
        <w:t>).</w:t>
      </w:r>
    </w:p>
    <w:p w14:paraId="0B51095E" w14:textId="109733A3" w:rsidR="00D71C8E" w:rsidRDefault="00D71C8E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66/0 – Услуге по уговору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424911 – Остале сп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цијализоване услуге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Сертификација и мониторинг за ИСО стандард (трогодишњи циклус)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2.720.000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(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На основу мејла службеника Градске управе Града Бора на пословима протокола за функционере, Александра Трифуновића, од 31.08.2026. године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).</w:t>
      </w:r>
    </w:p>
    <w:p w14:paraId="1E5F6664" w14:textId="72B99570" w:rsidR="00D71C8E" w:rsidRPr="00D71C8E" w:rsidRDefault="00D71C8E" w:rsidP="00D71C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66/0 – Услуге по уговору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424911 – Остале сп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е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цијализоване услуге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Услуге техничког прегледа објекта ради издавања употребне дозволе за дечији вртић у Злоту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482.400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P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Уговор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а</w:t>
      </w:r>
      <w:r w:rsidRPr="00D71C8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број  404-100/2026-III/01 од 19.02.2026.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284087C2" w14:textId="3BA11AC5" w:rsidR="00C97570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68/0 – Материјал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426191 – Остали административни материјал – </w:t>
      </w:r>
      <w:r w:rsidR="00D71C8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Заставе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 w:rsidR="00D71C8E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1.197.600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 w:rsidR="00D71C8E">
        <w:rPr>
          <w:rFonts w:ascii="Times New Roman" w:hAnsi="Times New Roman" w:cs="Times New Roman"/>
          <w:sz w:val="24"/>
          <w:szCs w:val="24"/>
          <w:lang w:val="sr-Latn-RS" w:eastAsia="sr-Cyrl-CS"/>
        </w:rPr>
        <w:t>(</w:t>
      </w:r>
      <w:r w:rsid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По предлогу Начелнице Градске управе града Бора, Сашке милошевић, од 31.08.2026. године</w:t>
      </w:r>
      <w:r w:rsidR="00D71C8E">
        <w:rPr>
          <w:rFonts w:ascii="Times New Roman" w:hAnsi="Times New Roman" w:cs="Times New Roman"/>
          <w:sz w:val="24"/>
          <w:szCs w:val="24"/>
          <w:lang w:val="sr-Latn-RS" w:eastAsia="sr-Cyrl-CS"/>
        </w:rPr>
        <w:t>).</w:t>
      </w:r>
    </w:p>
    <w:p w14:paraId="36430370" w14:textId="37868991" w:rsidR="00D71C8E" w:rsidRPr="00F435C2" w:rsidRDefault="00D71C8E" w:rsidP="00D71C8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68/0 – Материјал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426191 – Остали административни материјал – </w:t>
      </w:r>
      <w:r w:rsidRPr="00D71C8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Грбови града и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р</w:t>
      </w:r>
      <w:r w:rsidRPr="00D71C8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епублике у службеним </w:t>
      </w:r>
      <w:r w:rsidRPr="00D71C8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lastRenderedPageBreak/>
        <w:t>просторијама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1.194.000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(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По предлогу Начелнице Градске управе града Бора, Сашке милошевић, од 31.08.2026. године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).</w:t>
      </w:r>
    </w:p>
    <w:p w14:paraId="28A83BFF" w14:textId="5F2FA565" w:rsidR="00C97570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69/0 – Субвенције јавним нефинансијским предузећима И организацијама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451191 – Текуће субвенције осталим јавним нефинансијским предузећима и организацијама - ЈКП за стамбене услуге "Бор" – Субвенционисање плаћања комуналних услуга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 w:rsidR="00D71C8E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15.265.866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 w:rsidR="00D71C8E">
        <w:rPr>
          <w:rFonts w:ascii="Times New Roman" w:hAnsi="Times New Roman" w:cs="Times New Roman"/>
          <w:sz w:val="24"/>
          <w:szCs w:val="24"/>
          <w:lang w:val="sr-Latn-RS" w:eastAsia="sr-Cyrl-CS"/>
        </w:rPr>
        <w:t>(</w:t>
      </w:r>
      <w:r w:rsidR="00D71C8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Прекњижење средстава по основу Извештаја о ревизији консолидованог </w:t>
      </w:r>
      <w:r w:rsidR="00D71C8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финансијског извештаја завршног </w:t>
      </w:r>
      <w:r w:rsid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рачуна</w:t>
      </w:r>
      <w:r w:rsidR="00D71C8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</w:t>
      </w:r>
      <w:r w:rsid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буџета</w:t>
      </w:r>
      <w:r w:rsidR="00D71C8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града Бора за 2025. годину</w:t>
      </w:r>
      <w:r w:rsid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, број; 400-58/2026-04/23 од 09. јуна 2026. године</w:t>
      </w:r>
      <w:r w:rsidR="00D71C8E">
        <w:rPr>
          <w:rFonts w:ascii="Times New Roman" w:hAnsi="Times New Roman" w:cs="Times New Roman"/>
          <w:sz w:val="24"/>
          <w:szCs w:val="24"/>
          <w:lang w:val="sr-Latn-RS" w:eastAsia="sr-Cyrl-CS"/>
        </w:rPr>
        <w:t>).</w:t>
      </w:r>
    </w:p>
    <w:p w14:paraId="74E835F3" w14:textId="68C4B3A2" w:rsidR="006021AE" w:rsidRPr="00F435C2" w:rsidRDefault="006021AE" w:rsidP="006021A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74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/0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Накнада штете за повреде или штету нанету од стране државних органа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485119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Накнада штете за повреде или штету нанету од стране државних органа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5.000.000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70B89991" w14:textId="77777777" w:rsidR="006021AE" w:rsidRPr="006021AE" w:rsidRDefault="006021AE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</w:p>
    <w:p w14:paraId="7F0A7040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Функционална клаификација 160 – Опште јавне услуге некласификоване на другом месту</w:t>
      </w:r>
    </w:p>
    <w:p w14:paraId="4E8149ED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Програмска активност 0002 – Функционисање месних заједница</w:t>
      </w:r>
    </w:p>
    <w:p w14:paraId="35B5F158" w14:textId="526B053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85/0 – Услуге по уговору </w:t>
      </w:r>
      <w:r w:rsidR="006021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 w:rsidR="006021A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423621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 w:rsidR="006021A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Угоститељске услуге - </w:t>
      </w:r>
      <w:r w:rsidR="006021AE" w:rsidRPr="006021A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Услуге кетеринга за организовање слава/дана МЗ у 13 градских МЗ</w:t>
      </w:r>
      <w:r w:rsidR="006021A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 w:rsidR="006021AE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293.880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="006021AE" w:rsidRP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Уговор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а </w:t>
      </w:r>
      <w:r w:rsidR="006021AE" w:rsidRP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404-138/2026-III/01 од 03.03.2026. године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1FF8978F" w14:textId="4A7B9ADF" w:rsidR="00C97570" w:rsidRPr="006021AE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8</w:t>
      </w:r>
      <w:r w:rsidR="006021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/0 – </w:t>
      </w:r>
      <w:r w:rsidR="006021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Материјал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 w:rsidR="006021A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426111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 w:rsidR="006021A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Канцеларијски материјал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 w:rsidR="006021AE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160.959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(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="006021AE" w:rsidRP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Уговор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а </w:t>
      </w:r>
      <w:r w:rsidR="006021AE" w:rsidRP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404-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355</w:t>
      </w:r>
      <w:r w:rsidR="006021AE" w:rsidRPr="006021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/2026-III/01 од 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24.04</w:t>
      </w:r>
      <w:r w:rsidR="006021AE" w:rsidRP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.2026. године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558AEB4F" w14:textId="30DF8ED8" w:rsidR="00C97570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87/0 – Машине </w:t>
      </w:r>
      <w:r w:rsidR="0094653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и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опрема </w:t>
      </w:r>
      <w:r w:rsidR="006021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смањити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</w:t>
      </w:r>
      <w:r w:rsidR="0094653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512211 – Намештај </w:t>
      </w:r>
      <w:r w:rsidR="006021AE"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</w:t>
      </w:r>
      <w:bookmarkStart w:id="0" w:name="_Hlk231799613"/>
      <w:r w:rsidR="006021A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Столови и столице за месне заједнице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 w:rsidR="006021AE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37.320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bookmarkEnd w:id="0"/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="006021AE" w:rsidRP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Уговор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а </w:t>
      </w:r>
      <w:r w:rsidR="006021AE" w:rsidRP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404-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371</w:t>
      </w:r>
      <w:r w:rsidR="006021AE" w:rsidRPr="006021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/2026-III/01 од 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30.04</w:t>
      </w:r>
      <w:r w:rsidR="006021AE" w:rsidRP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.2026. године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6AE114A9" w14:textId="19B21DB0" w:rsidR="006021AE" w:rsidRPr="00F435C2" w:rsidRDefault="006021AE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 w:rsidRPr="006021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87/0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– Машине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и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опрема </w:t>
      </w:r>
      <w:r w:rsidR="001100C8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512221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Рачунарска опрема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1.000.000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1100C8" w:rsidRPr="001100C8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 предлогу Координатора месних заједница и планирања и спровођења развојних пројеката месних заједница, Николе Марић, </w:t>
      </w:r>
      <w:r w:rsidR="001100C8">
        <w:rPr>
          <w:rFonts w:ascii="Times New Roman" w:hAnsi="Times New Roman" w:cs="Times New Roman"/>
          <w:sz w:val="24"/>
          <w:szCs w:val="24"/>
          <w:lang w:val="ru-RU" w:eastAsia="sr-Cyrl-CS"/>
        </w:rPr>
        <w:t>мејл</w:t>
      </w:r>
      <w:r w:rsidR="001100C8" w:rsidRPr="001100C8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 од </w:t>
      </w:r>
      <w:r w:rsidR="001100C8">
        <w:rPr>
          <w:rFonts w:ascii="Times New Roman" w:hAnsi="Times New Roman" w:cs="Times New Roman"/>
          <w:sz w:val="24"/>
          <w:szCs w:val="24"/>
          <w:lang w:val="ru-RU" w:eastAsia="sr-Cyrl-CS"/>
        </w:rPr>
        <w:t>31.08</w:t>
      </w:r>
      <w:r w:rsidR="001100C8" w:rsidRPr="001100C8">
        <w:rPr>
          <w:rFonts w:ascii="Times New Roman" w:hAnsi="Times New Roman" w:cs="Times New Roman"/>
          <w:sz w:val="24"/>
          <w:szCs w:val="24"/>
          <w:lang w:val="ru-RU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4D7207AC" w14:textId="20810EE9" w:rsidR="00C97570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 w:rsidRPr="006021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87/0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– Машине </w:t>
      </w:r>
      <w:r w:rsidR="0094653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и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опрема </w:t>
      </w:r>
      <w:r w:rsidR="001100C8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5122</w:t>
      </w:r>
      <w:r w:rsidR="006021A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1 – </w:t>
      </w:r>
      <w:r w:rsidR="006021A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Опрема за домаћинство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 w:rsidR="006021AE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120.296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6021AE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="006021AE" w:rsidRP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Уговор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а </w:t>
      </w:r>
      <w:r w:rsidR="006021AE" w:rsidRP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404-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249</w:t>
      </w:r>
      <w:r w:rsidR="006021AE" w:rsidRPr="006021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/2026-III/01 од 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30.03</w:t>
      </w:r>
      <w:r w:rsidR="006021AE" w:rsidRP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.2026. године</w:t>
      </w:r>
      <w:r w:rsidR="006021AE"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50A3D45F" w14:textId="531EC89A" w:rsidR="001100C8" w:rsidRDefault="001100C8" w:rsidP="00C9757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</w:pPr>
      <w:r w:rsidRPr="001100C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lastRenderedPageBreak/>
        <w:t>Пројекат 0602 – 4001 Безбедност и заштита на раду</w:t>
      </w:r>
    </w:p>
    <w:p w14:paraId="16605962" w14:textId="619379C3" w:rsidR="001100C8" w:rsidRDefault="001100C8" w:rsidP="001100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91</w:t>
      </w:r>
      <w:r w:rsidRPr="006021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/0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Специјализоване услуге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424911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Остале специјализоване услуге – Систематски преглед запослених у ГУ Бор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1.008.600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Захтева за потврдом финансијских средстава ради спровођења поступка јавне набавке од 28.08.2026. године).</w:t>
      </w:r>
    </w:p>
    <w:p w14:paraId="0459F128" w14:textId="311301BA" w:rsidR="001100C8" w:rsidRDefault="001100C8" w:rsidP="001100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91</w:t>
      </w:r>
      <w:r w:rsidRPr="006021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/0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Специјализоване услуге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424911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Остале специјализоване услуге – </w:t>
      </w:r>
      <w:r w:rsidRPr="001100C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Отклањање недостатака у циљу повећања безбедности и здравља запослених и других лица у просторијама Градске управе Бор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186.600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Pr="001100C8">
        <w:rPr>
          <w:rFonts w:ascii="Times New Roman" w:hAnsi="Times New Roman" w:cs="Times New Roman"/>
          <w:sz w:val="24"/>
          <w:szCs w:val="24"/>
          <w:lang w:val="sr-Cyrl-RS" w:eastAsia="sr-Cyrl-CS"/>
        </w:rPr>
        <w:t>Уговор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а</w:t>
      </w:r>
      <w:r w:rsidRPr="001100C8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б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рој </w:t>
      </w:r>
      <w:r w:rsidRPr="001100C8">
        <w:rPr>
          <w:rFonts w:ascii="Times New Roman" w:hAnsi="Times New Roman" w:cs="Times New Roman"/>
          <w:sz w:val="24"/>
          <w:szCs w:val="24"/>
          <w:lang w:val="sr-Cyrl-RS" w:eastAsia="sr-Cyrl-CS"/>
        </w:rPr>
        <w:t>404-558/2026-III/01 од 25.06.2026.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1AB04DD9" w14:textId="19CEFA0D" w:rsidR="001100C8" w:rsidRDefault="001100C8" w:rsidP="001100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91</w:t>
      </w:r>
      <w:r w:rsidRPr="006021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/0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Специјализоване услуге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424911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Остале специјализоване услуге – </w:t>
      </w:r>
      <w:r w:rsidRPr="001100C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Оспособљавање за безбедан и здрав рад са електричним инсталацијама и електричним у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ре</w:t>
      </w:r>
      <w:r w:rsidRPr="001100C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ђајима у канцеларијским просторијама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124.800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Pr="001100C8">
        <w:rPr>
          <w:rFonts w:ascii="Times New Roman" w:hAnsi="Times New Roman" w:cs="Times New Roman"/>
          <w:sz w:val="24"/>
          <w:szCs w:val="24"/>
          <w:lang w:val="sr-Cyrl-RS" w:eastAsia="sr-Cyrl-CS"/>
        </w:rPr>
        <w:t>Уговор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а</w:t>
      </w:r>
      <w:r w:rsidRPr="001100C8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б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рој </w:t>
      </w:r>
      <w:r w:rsidRPr="001100C8">
        <w:rPr>
          <w:rFonts w:ascii="Times New Roman" w:hAnsi="Times New Roman" w:cs="Times New Roman"/>
          <w:sz w:val="24"/>
          <w:szCs w:val="24"/>
          <w:lang w:val="sr-Cyrl-RS" w:eastAsia="sr-Cyrl-CS"/>
        </w:rPr>
        <w:t>404-5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72</w:t>
      </w:r>
      <w:r w:rsidRPr="001100C8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/2026-III/01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30</w:t>
      </w:r>
      <w:r w:rsidRPr="001100C8">
        <w:rPr>
          <w:rFonts w:ascii="Times New Roman" w:hAnsi="Times New Roman" w:cs="Times New Roman"/>
          <w:sz w:val="24"/>
          <w:szCs w:val="24"/>
          <w:lang w:val="sr-Cyrl-RS" w:eastAsia="sr-Cyrl-CS"/>
        </w:rPr>
        <w:t>.06.2026.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62F269FA" w14:textId="759EC568" w:rsidR="00E36EAE" w:rsidRDefault="001100C8" w:rsidP="001100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91</w:t>
      </w:r>
      <w:r w:rsidRPr="006021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/0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Специјализоване услуге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424911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Остале специјализоване услуге – </w:t>
      </w:r>
      <w:r w:rsidRPr="001100C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Испитивање услова радне околине, микроклима у зимском периоду,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 w:rsidRPr="001100C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осветљеност,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 w:rsidRPr="001100C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би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о</w:t>
      </w:r>
      <w:r w:rsidRPr="001100C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лошке штетности и преглед и испитивање гр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омо</w:t>
      </w:r>
      <w:r w:rsidRPr="001100C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бран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ск</w:t>
      </w:r>
      <w:r w:rsidRPr="001100C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их инсталација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6.000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(</w:t>
      </w:r>
      <w:r w:rsidR="00E36E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 w:rsidR="00E36E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E36EAE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E36EAE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="00E36EAE" w:rsidRPr="001100C8">
        <w:rPr>
          <w:rFonts w:ascii="Times New Roman" w:hAnsi="Times New Roman" w:cs="Times New Roman"/>
          <w:sz w:val="24"/>
          <w:szCs w:val="24"/>
          <w:lang w:val="sr-Cyrl-RS" w:eastAsia="sr-Cyrl-CS"/>
        </w:rPr>
        <w:t>Уговор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а</w:t>
      </w:r>
      <w:r w:rsidR="00E36EAE" w:rsidRPr="001100C8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б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рој </w:t>
      </w:r>
      <w:r w:rsidR="00E36EAE" w:rsidRPr="001100C8">
        <w:rPr>
          <w:rFonts w:ascii="Times New Roman" w:hAnsi="Times New Roman" w:cs="Times New Roman"/>
          <w:sz w:val="24"/>
          <w:szCs w:val="24"/>
          <w:lang w:val="sr-Cyrl-RS" w:eastAsia="sr-Cyrl-CS"/>
        </w:rPr>
        <w:t>404-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148</w:t>
      </w:r>
      <w:r w:rsidR="00E36EAE" w:rsidRPr="001100C8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/2026-III/01 од 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10</w:t>
      </w:r>
      <w:r w:rsidR="00E36EAE" w:rsidRPr="001100C8">
        <w:rPr>
          <w:rFonts w:ascii="Times New Roman" w:hAnsi="Times New Roman" w:cs="Times New Roman"/>
          <w:sz w:val="24"/>
          <w:szCs w:val="24"/>
          <w:lang w:val="sr-Cyrl-RS" w:eastAsia="sr-Cyrl-CS"/>
        </w:rPr>
        <w:t>.0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3</w:t>
      </w:r>
      <w:r w:rsidR="00E36EAE" w:rsidRPr="001100C8">
        <w:rPr>
          <w:rFonts w:ascii="Times New Roman" w:hAnsi="Times New Roman" w:cs="Times New Roman"/>
          <w:sz w:val="24"/>
          <w:szCs w:val="24"/>
          <w:lang w:val="sr-Cyrl-RS" w:eastAsia="sr-Cyrl-CS"/>
        </w:rPr>
        <w:t>.2026. године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</w:t>
      </w:r>
    </w:p>
    <w:p w14:paraId="0A10E9E9" w14:textId="12953F2F" w:rsidR="00AB7EF3" w:rsidRDefault="00AB7EF3" w:rsidP="00AB7EF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91</w:t>
      </w:r>
      <w:r w:rsidRPr="006021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/0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Специјализоване услуге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424911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Остале специјализоване услуге – Обука за полагање стручног испита из БЗНР</w:t>
      </w:r>
      <w:r w:rsidRPr="001100C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25.000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динара 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E36E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Одељења за привреду и друштвене делатности, Канцеларије за заштиту животне средине</w:t>
      </w:r>
      <w:r w:rsidR="00E36E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, 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Љиљана Марковић Луковић, </w:t>
      </w:r>
      <w:r w:rsidR="00E36E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идк број 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2784</w:t>
      </w:r>
      <w:r w:rsidR="00E36E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E36EAE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E36EAE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0A22D700" w14:textId="069D9DFF" w:rsidR="00E36EAE" w:rsidRDefault="00E36EAE" w:rsidP="00E36EA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91</w:t>
      </w:r>
      <w:r w:rsidRPr="006021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/0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Специјализоване услуге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424911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Остале специјализоване услуге – </w:t>
      </w:r>
      <w:r w:rsidRPr="00E36EA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План сузбијања штетних организма и контрола ефикасности спроведених ДДД мера по плану</w:t>
      </w:r>
      <w:r w:rsidRPr="001100C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од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1.058.455</w:t>
      </w:r>
      <w:r w:rsidRPr="00E36EAE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Одељења за привреду и друштвене делатности, Канцеларије за заштиту животне средине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Љиљана Марковић Луковић,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2784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35F44F3D" w14:textId="47942282" w:rsidR="00E36EAE" w:rsidRDefault="00E36EAE" w:rsidP="00E36EA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91</w:t>
      </w:r>
      <w:r w:rsidRPr="006021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/0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Специјализоване услуге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повећати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424911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Остале специјализоване услуге – </w:t>
      </w:r>
      <w:r w:rsidRPr="00E36EA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Израда стручне основе за издавање услова заштите природе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за износ </w:t>
      </w:r>
      <w:r w:rsidRPr="00E36EA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84.000</w:t>
      </w:r>
      <w:r w:rsidRPr="00E36EAE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Одељења за привреду и друштвене делатности, Канцеларије за заштиту животне средине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Љиљана Марковић Луковић,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2784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2A9D2063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lastRenderedPageBreak/>
        <w:t>Функционална класификација 360 - Јавни ред и безбедност некласификован на другом месту</w:t>
      </w:r>
    </w:p>
    <w:p w14:paraId="68F033B4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Програмска активност 0005 - Унапређење безбедности саобраћаја</w:t>
      </w:r>
    </w:p>
    <w:p w14:paraId="2CFB2E9E" w14:textId="421E474F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 w:rsidRPr="00E36E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100/0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– Машине </w:t>
      </w:r>
      <w:r w:rsidR="002B3D14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и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опрема 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512251 – Опрема за домаћинство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за износ од </w:t>
      </w:r>
      <w:r w:rsidR="00E36EA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1.648.722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(Набавка дечијих аутоседишта –1.032.078,00 динара, Кациге за мотористе – 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467.922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,00 динара, Заштитни рамови за тракторе – 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1.180.800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,00 динара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- Прекњижење средстава по основу Извештаја о ревизији консолидованог </w:t>
      </w:r>
      <w:r w:rsidR="00E36E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финансијског извештаја завршног 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рачуна</w:t>
      </w:r>
      <w:r w:rsidR="00E36E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буџета</w:t>
      </w:r>
      <w:r w:rsidR="00E36EAE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града Бора за 2025. годину</w:t>
      </w:r>
      <w:r w:rsidR="00E36EAE">
        <w:rPr>
          <w:rFonts w:ascii="Times New Roman" w:hAnsi="Times New Roman" w:cs="Times New Roman"/>
          <w:sz w:val="24"/>
          <w:szCs w:val="24"/>
          <w:lang w:val="sr-Cyrl-RS" w:eastAsia="sr-Cyrl-CS"/>
        </w:rPr>
        <w:t>, број; 400-58/2026-04/23 од 09. јуна 2026. године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).</w:t>
      </w:r>
    </w:p>
    <w:p w14:paraId="1F5570A2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Функционална класификацијан 451 – Друмски саобраћај</w:t>
      </w:r>
    </w:p>
    <w:p w14:paraId="2BCEAFF3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Програмска активност 0002 - Управљање и одржавање саобраћајне инфраструктуре</w:t>
      </w:r>
    </w:p>
    <w:p w14:paraId="3340C07D" w14:textId="20C98716" w:rsidR="00C97570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 w:rsidRPr="00E36E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116/0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– Материја</w:t>
      </w:r>
      <w:r w:rsidR="002406F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л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</w:t>
      </w:r>
      <w:r w:rsidR="00E36E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426914 – </w:t>
      </w:r>
      <w:bookmarkStart w:id="1" w:name="_Hlk231800433"/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Со за путеве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за износ од </w:t>
      </w:r>
      <w:r w:rsidR="00E36EA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2.307.318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 динара</w:t>
      </w:r>
      <w:bookmarkEnd w:id="1"/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</w:t>
      </w:r>
      <w:r w:rsidR="00DE01D6"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DE01D6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 w:rsidR="00DE01D6"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 w:rsidR="00DE01D6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DE01D6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DE01D6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DE01D6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DE01D6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DE01D6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Захтева за потврдом финансијских средстава ради спровођења поступка јавне набавке од 07.08.2026. године).</w:t>
      </w:r>
    </w:p>
    <w:p w14:paraId="0800E34D" w14:textId="7CB0A927" w:rsidR="00DE01D6" w:rsidRPr="0038276F" w:rsidRDefault="00DE01D6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Latn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 w:rsidRPr="00E36E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11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9</w:t>
      </w:r>
      <w:r w:rsidRPr="00E36EA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/0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Зграде и грађевински објекти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511451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Пројектна документација – Израда пројектно техничких документација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за износ од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76.485.480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Помоћника Градоначелника града Бора, Милана Илијића, мејл од 28.08.2026. године – Пројектована средства за 2027. годину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умањена су на износ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84.000.000,00 динара, док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се средства за ову намену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за 2028. годину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бришу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562552A0" w14:textId="29719311" w:rsidR="00C97570" w:rsidRPr="00E95AAA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RS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Пројекат 0701</w:t>
      </w:r>
      <w:r w:rsidR="00E95AAA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-</w:t>
      </w:r>
      <w:r w:rsidR="00E95AAA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 xml:space="preserve"> 5001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 xml:space="preserve"> </w:t>
      </w:r>
      <w:r w:rsidR="00E95AAA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Инвестиционо одржавање путне инфраструктуре</w:t>
      </w:r>
    </w:p>
    <w:p w14:paraId="70DFAE72" w14:textId="3561BCFF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 xml:space="preserve">Позицију </w:t>
      </w:r>
      <w:r w:rsidR="00E95AAA" w:rsidRPr="00E95AAA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121/0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– </w:t>
      </w:r>
      <w:r w:rsidR="00E95AAA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Зграде и грађевински објекти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 w:rsidR="00E95AA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511331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 w:rsidR="00E95AAA" w:rsidRPr="00E95AAA"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Капитално одржавање аутопутева, путева, мостова, надвожњака и тунела - Инвестиционо одржавање инфраструктуре месних заједница на територији града Бора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за износ од </w:t>
      </w:r>
      <w:r w:rsidR="00E95AA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56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.</w:t>
      </w:r>
      <w:r w:rsidR="00E95AA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901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.</w:t>
      </w:r>
      <w:r w:rsidR="00E95AA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00,00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="00E95AAA" w:rsidRP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Уговор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а </w:t>
      </w:r>
      <w:r w:rsidR="00E95AAA" w:rsidRPr="00E95AAA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404-291/2026-III-01 од 07.04.2026. године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7FD2EEE6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Функционална класификација 473 – Туризам</w:t>
      </w:r>
    </w:p>
    <w:p w14:paraId="5A23F5C6" w14:textId="3552968F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Прогр</w:t>
      </w:r>
      <w:r w:rsidR="00E95AAA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амска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 xml:space="preserve"> активност 0001 – Управљање развојем туризма</w:t>
      </w:r>
    </w:p>
    <w:p w14:paraId="30988F76" w14:textId="66B2D7C1" w:rsidR="00C97570" w:rsidRPr="00E95AAA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123/0 – Субвенције јавним нефинансијским предузећима </w:t>
      </w:r>
      <w:r w:rsidR="002406F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и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организацијама смањити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 економску класификацију </w:t>
      </w:r>
      <w:r w:rsidR="00E95AA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451191 - </w:t>
      </w:r>
      <w:r w:rsidR="00E95AAA" w:rsidRPr="00E95AA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Текуће субвенције осталим јавним нефинансијским предузећима и организацијама - Субвенције туристичким домаћинствима</w:t>
      </w:r>
      <w:r w:rsidR="00E95AA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 w:rsidR="00E95AAA" w:rsidRP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за износ од</w:t>
      </w:r>
      <w:r w:rsidR="00E95AA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18.000.000,00 </w:t>
      </w:r>
      <w:r w:rsidR="00E95AAA" w:rsidRP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динара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(По предлогу Помоћнице Градоначелника града Бора, Сузане Бојковски, мејл од 31.08.2026. године).</w:t>
      </w:r>
    </w:p>
    <w:p w14:paraId="4AC5B688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Функционална активност 530 – Смањење загађености</w:t>
      </w:r>
    </w:p>
    <w:p w14:paraId="1DF85367" w14:textId="0AF6B67A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lastRenderedPageBreak/>
        <w:t>Програ</w:t>
      </w:r>
      <w:r w:rsidR="003E7A85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ска активност 0002 - Праћење квалитета елемената животне средине</w:t>
      </w:r>
    </w:p>
    <w:p w14:paraId="5AA461A5" w14:textId="499BC32D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130/0 – Специјализоване услуге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смањити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424611 – Услуге очување животне средине – Мониторинг</w:t>
      </w:r>
      <w:r w:rsidR="00E95AA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воде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за износ од </w:t>
      </w:r>
      <w:r w:rsidR="00E95AA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8.222.870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736CC203" w14:textId="4883FFBC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Прој</w:t>
      </w:r>
      <w:r w:rsidR="003E7A85"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е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кат 0401 – 5001 Краткорочни акциони план за смањење загађености ваздуха у граду Бору</w:t>
      </w:r>
    </w:p>
    <w:p w14:paraId="2E5BE580" w14:textId="6F060BF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134/0 – Зграде </w:t>
      </w:r>
      <w:r w:rsidR="002406F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и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грађевински објекти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смањити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511399 – Капитално одржавање осталих објеката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– </w:t>
      </w:r>
      <w:r>
        <w:rPr>
          <w:rFonts w:ascii="Times New Roman" w:hAnsi="Times New Roman" w:cs="Times New Roman"/>
          <w:color w:val="000000"/>
          <w:sz w:val="24"/>
          <w:szCs w:val="24"/>
          <w:lang w:val="sr-Latn-RS" w:eastAsia="sr-Cyrl-CS"/>
        </w:rPr>
        <w:t>Извођење радова у складу са активностима предвиђеним планом заштите ваздуха за агломерацију Бор и Кап - ом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за износ од </w:t>
      </w:r>
      <w:r w:rsidR="00E95AA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.000.000,00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Одељења за привреду и друштвене делатности, Канцеларије за заштиту животне средине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,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Љиљана Лекић, 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идк број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2783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3FE6500C" w14:textId="77777777" w:rsidR="0055184B" w:rsidRDefault="00C97570" w:rsidP="003E7A8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134/0 – Зграде </w:t>
      </w:r>
      <w:r w:rsidR="002406F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и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грађевински објекти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смањити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511451 – Пројектна документација -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RS" w:eastAsia="sr-Cyrl-CS"/>
        </w:rPr>
        <w:t>Израда пројеката програма и планова предвиђених Планом заштите ваздуха за агломерацју и КАП – ом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за износ од </w:t>
      </w:r>
      <w:r w:rsidR="00E95AAA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.000.000,00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Одељења за привреду и друштвене делатности, Канцеларије за заштиту животне средине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,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Љиљана Лекић, 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идк број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2783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E95AAA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E95AAA"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34189811" w14:textId="3A3FE2A3" w:rsidR="003E7A85" w:rsidRPr="0055184B" w:rsidRDefault="003E7A85" w:rsidP="003E7A8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 xml:space="preserve">Функционална активност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620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Развој заједнице</w:t>
      </w:r>
    </w:p>
    <w:p w14:paraId="2E8E8284" w14:textId="180AA561" w:rsidR="003E7A85" w:rsidRPr="00F435C2" w:rsidRDefault="003E7A85" w:rsidP="003E7A8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Програ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ска активност 000</w:t>
      </w: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 xml:space="preserve"> - Праћење квалитета елемената животне средине</w:t>
      </w:r>
    </w:p>
    <w:p w14:paraId="313A990D" w14:textId="74BE9CC4" w:rsidR="006C03C0" w:rsidRDefault="006C03C0" w:rsidP="006C03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158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/0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Накнада штете за повреде или штету нанету од стране државних органа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485119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Накнада штете за повреде или штету нанету од стране државних органа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за износ од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.000.000,00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 динара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3D7B43B4" w14:textId="76BA68E9" w:rsidR="006C03C0" w:rsidRPr="006C03C0" w:rsidRDefault="006C03C0" w:rsidP="006C03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6C03C0">
        <w:rPr>
          <w:rFonts w:ascii="Times New Roman" w:hAnsi="Times New Roman" w:cs="Times New Roman"/>
          <w:sz w:val="24"/>
          <w:szCs w:val="24"/>
          <w:lang w:val="sr-Cyrl-RS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6C03C0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160/0 – Земљиште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6C03C0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541112 – Набавка грађевинског земљишта – Експропријација земљишта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за износ од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00.000,00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 динара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Начелнице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Одељења за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урбанизам, грађевинске, комуналне, имовинско – правне и стамбене послове, Клаудије Николић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2779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623C46F6" w14:textId="6C49EF28" w:rsidR="006C03C0" w:rsidRPr="006C03C0" w:rsidRDefault="006C03C0" w:rsidP="006C03C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</w:pPr>
      <w:r w:rsidRPr="006C03C0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Пројекат 1102 – 5002 Уређење водотокова 1. и 2. категорије на територији града Бора</w:t>
      </w:r>
    </w:p>
    <w:p w14:paraId="2DB35CF2" w14:textId="30A70B1E" w:rsidR="006C03C0" w:rsidRPr="006C03C0" w:rsidRDefault="006C03C0" w:rsidP="006C03C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6C03C0">
        <w:rPr>
          <w:rFonts w:ascii="Times New Roman" w:hAnsi="Times New Roman" w:cs="Times New Roman"/>
          <w:sz w:val="24"/>
          <w:szCs w:val="24"/>
          <w:lang w:val="sr-Cyrl-RS" w:eastAsia="sr-Cyrl-CS"/>
        </w:rPr>
        <w:t>Позицију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6C03C0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16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1</w:t>
      </w:r>
      <w:r w:rsidRPr="006C03C0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/0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Зграде и грађевински објекти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 w:rsidRPr="006C03C0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511399 – Капитално одржавање зграда и објеката – </w:t>
      </w:r>
      <w:r w:rsidR="007A7953" w:rsidRPr="007A7953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МЗ Брестовац</w:t>
      </w:r>
      <w:r w:rsidR="007A7953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-</w:t>
      </w:r>
      <w:r w:rsidR="007A7953" w:rsidRPr="007A7953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Брестовачка река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за износ од </w:t>
      </w:r>
      <w:r w:rsidR="007A7953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1.252.861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 динара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Захтева за потврдом финансијских средстава ради спровођења поступка јавне набавке од 25.08.2026. године).</w:t>
      </w:r>
    </w:p>
    <w:p w14:paraId="604343D3" w14:textId="52107212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lastRenderedPageBreak/>
        <w:t>Пројекат 1102 – 5006 Инвестиционо  одржавање и унапређење комуналне инфраструктуре града</w:t>
      </w:r>
    </w:p>
    <w:p w14:paraId="2A878B47" w14:textId="53081A8A" w:rsidR="003E33D2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Latn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 w:rsidR="0048620E"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161/1 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– Стални трошкови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повећати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421325 – Услуге чишћења - Услуге чишћења јавних тоалета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 за износ од </w:t>
      </w:r>
      <w:r w:rsidR="007A7953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6.498.000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>Одељења за привреду и друштвене делатности, Канцеларије за заштиту животне средине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, 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Љиљана Марковић Луковић, 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идк број 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>2784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Износ за 2027. годину 14.295.600,00 динара).</w:t>
      </w:r>
    </w:p>
    <w:p w14:paraId="637ADE7F" w14:textId="7AEA4BD9" w:rsidR="00C97570" w:rsidRPr="003E33D2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Latn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162/0 – Услуге по уговору</w:t>
      </w:r>
      <w:r>
        <w:rPr>
          <w:rFonts w:ascii="Times New Roman" w:hAnsi="Times New Roman" w:cs="Times New Roman"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смањити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423911 – Остале опште услуге </w:t>
      </w:r>
      <w:r w:rsidR="0094653E"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Услуге</w:t>
      </w:r>
      <w:r w:rsidR="0094653E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ч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ишћења просторија Градске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управе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за</w:t>
      </w:r>
      <w:r w:rsidR="0012243D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износ од </w:t>
      </w:r>
      <w:r w:rsidR="007A7953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3.788.127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>(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Прекњижење средстава по основу Извештаја о ревизији консолидованог 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финансијског извештаја завршног 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>рачуна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>буџета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града Бора за 2025. годину</w:t>
      </w:r>
      <w:r w:rsidR="007A7953">
        <w:rPr>
          <w:rFonts w:ascii="Times New Roman" w:hAnsi="Times New Roman" w:cs="Times New Roman"/>
          <w:sz w:val="24"/>
          <w:szCs w:val="24"/>
          <w:lang w:val="sr-Cyrl-RS" w:eastAsia="sr-Cyrl-CS"/>
        </w:rPr>
        <w:t>, број; 400-58/2026-04/23 од 09. јуна 2026. године</w:t>
      </w:r>
      <w:r w:rsidR="007A7953">
        <w:rPr>
          <w:rFonts w:ascii="Times New Roman" w:hAnsi="Times New Roman" w:cs="Times New Roman"/>
          <w:sz w:val="24"/>
          <w:szCs w:val="24"/>
          <w:lang w:val="sr-Latn-RS" w:eastAsia="sr-Cyrl-CS"/>
        </w:rPr>
        <w:t>).</w:t>
      </w:r>
    </w:p>
    <w:p w14:paraId="762DFF57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Функционална класификација 760 - Здравство некласификовано на другом месту</w:t>
      </w:r>
    </w:p>
    <w:p w14:paraId="4A8A2CBA" w14:textId="57FB7A70" w:rsidR="00434D58" w:rsidRPr="00434D58" w:rsidRDefault="00434D58" w:rsidP="00C9757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</w:pPr>
      <w:r w:rsidRPr="00434D5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Пројекат 1801 - 500</w:t>
      </w:r>
      <w:r w:rsidR="007A7953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1</w:t>
      </w:r>
      <w:r w:rsidRPr="00434D58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 w:rsidR="007A7953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Набавка медицинске опреме за Здравствени центар Бор</w:t>
      </w:r>
    </w:p>
    <w:p w14:paraId="2B37B7E8" w14:textId="7C765531" w:rsidR="00434D58" w:rsidRDefault="00434D58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18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</w:t>
      </w:r>
      <w:r w:rsidR="007A7953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0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– </w:t>
      </w:r>
      <w:r w:rsidR="007A7953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Машине и опрема смањити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51</w:t>
      </w:r>
      <w:r w:rsidR="00941AC1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2115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 w:rsidR="00941AC1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Теренска возила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за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износ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од </w:t>
      </w:r>
      <w:r w:rsidR="00941AC1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520.220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941AC1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 w:rsidR="00941AC1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941AC1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941AC1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="00941AC1" w:rsidRPr="00D71C8E">
        <w:rPr>
          <w:rFonts w:ascii="Times New Roman" w:hAnsi="Times New Roman" w:cs="Times New Roman"/>
          <w:sz w:val="24"/>
          <w:szCs w:val="24"/>
          <w:lang w:val="sr-Cyrl-RS" w:eastAsia="sr-Cyrl-CS"/>
        </w:rPr>
        <w:t>Уговор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а </w:t>
      </w:r>
      <w:r w:rsidR="00941AC1" w:rsidRP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404-349/2026-III/01 од 23.04.2026. године; Уговор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а</w:t>
      </w:r>
      <w:r w:rsidR="00941AC1" w:rsidRPr="00941AC1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404-431/2026-III/01 од 20.05.2026. године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и</w:t>
      </w:r>
      <w:r w:rsidR="00941AC1" w:rsidRPr="00941AC1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Уговор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а</w:t>
      </w:r>
      <w:r w:rsidR="00941AC1" w:rsidRPr="00941AC1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404-430/2026-III/01 од 19.05.2026. године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15B92DA5" w14:textId="469B1399" w:rsidR="00941AC1" w:rsidRPr="00941AC1" w:rsidRDefault="00941AC1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18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0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 xml:space="preserve">Машине и опрема смањити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512212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Уградна опрема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за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износ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од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350.400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P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Уговор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а</w:t>
      </w:r>
      <w:r w:rsidRPr="00941AC1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404-397/2026-III/01 од 11.05.2026.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66B9B58E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Функционлна класификација 810 – Услуге рекреације и спорта</w:t>
      </w:r>
    </w:p>
    <w:p w14:paraId="33FD6BDC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Пројекат 1301 – 5001 Инвестиционо одржавање изградња и опремање дечијих игралишта, спортских игралишта и стадиона</w:t>
      </w:r>
    </w:p>
    <w:p w14:paraId="1C1FA047" w14:textId="66878F05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188/0 – Зграде </w:t>
      </w:r>
      <w:r w:rsidR="003C6D8B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и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грађевински објекти 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511399 – Капитално одржавање осталих објеката </w:t>
      </w:r>
      <w:r w:rsidR="00941AC1"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</w:t>
      </w:r>
      <w:r w:rsidR="00941AC1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Реконструкција парка ракета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за износ од </w:t>
      </w:r>
      <w:r w:rsidR="00941AC1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6.539.737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941AC1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 w:rsidR="00941AC1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941AC1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941AC1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="00941AC1" w:rsidRP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Анекс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а</w:t>
      </w:r>
      <w:r w:rsidR="00941AC1" w:rsidRPr="00941AC1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Уговора 404-601/2026-III/04 од 10.07.2026. године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3C304D09" w14:textId="77777777" w:rsidR="00C97570" w:rsidRPr="00F435C2" w:rsidRDefault="00C97570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RS" w:eastAsia="sr-Cyrl-CS"/>
        </w:rPr>
        <w:t>Функционлна класификација 820 – Услуге културе</w:t>
      </w:r>
    </w:p>
    <w:p w14:paraId="24081ACD" w14:textId="21DB6FAE" w:rsidR="00C97570" w:rsidRPr="00941AC1" w:rsidRDefault="00941AC1" w:rsidP="00C9757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RS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Пројекат 1201 – 5003 Инвестиционо одржавање Дома културе у МЗ Брестовац</w:t>
      </w:r>
    </w:p>
    <w:p w14:paraId="65F8FDB7" w14:textId="78FF0763" w:rsidR="00C97570" w:rsidRDefault="00C97570" w:rsidP="00C97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19</w:t>
      </w:r>
      <w:r w:rsidR="00941AC1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6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/0 – </w:t>
      </w:r>
      <w:r w:rsidR="00941AC1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Капитално одржавање зграда и објеката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</w:t>
      </w:r>
      <w:r w:rsidR="00941AC1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 w:rsidR="00941AC1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511394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 w:rsidR="00941AC1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Капитално одржавање објеката културе 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за износ од </w:t>
      </w:r>
      <w:r w:rsidR="00941AC1"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7.216.264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 w:rsidR="00941AC1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 w:rsidR="00941AC1"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 w:rsidR="00941AC1"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 w:rsidR="00941AC1"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="00941AC1" w:rsidRP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Уговор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а број</w:t>
      </w:r>
      <w:r w:rsidR="00941AC1" w:rsidRPr="00941AC1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404-1217/2025-III/04 од 17.12.2025. године</w:t>
      </w:r>
      <w:r w:rsidR="00941AC1"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76002FFC" w14:textId="4368DEDC" w:rsidR="00941AC1" w:rsidRPr="00941AC1" w:rsidRDefault="00941AC1" w:rsidP="00941AC1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RS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lastRenderedPageBreak/>
        <w:t>Пројекат 1201 – 5004 Инвестиционо одржавање Дома културе у МЗ ДБР</w:t>
      </w:r>
    </w:p>
    <w:p w14:paraId="003DD0E9" w14:textId="3785FB6D" w:rsidR="00941AC1" w:rsidRDefault="00941AC1" w:rsidP="00941AC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19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7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/0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Капитално одржавање зграда и објеката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511394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Капитално одржавање објеката културе 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за износ од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4.395.029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="004C2380" w:rsidRPr="004C2380">
        <w:rPr>
          <w:rFonts w:ascii="Times New Roman" w:hAnsi="Times New Roman" w:cs="Times New Roman"/>
          <w:sz w:val="24"/>
          <w:szCs w:val="24"/>
          <w:lang w:val="sr-Cyrl-RS" w:eastAsia="sr-Cyrl-CS"/>
        </w:rPr>
        <w:t>Анекс</w:t>
      </w:r>
      <w:r w:rsidR="004C2380">
        <w:rPr>
          <w:rFonts w:ascii="Times New Roman" w:hAnsi="Times New Roman" w:cs="Times New Roman"/>
          <w:sz w:val="24"/>
          <w:szCs w:val="24"/>
          <w:lang w:val="sr-Cyrl-RS" w:eastAsia="sr-Cyrl-CS"/>
        </w:rPr>
        <w:t>а</w:t>
      </w:r>
      <w:r w:rsidR="004C2380" w:rsidRPr="004C2380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  <w:r w:rsidR="004C2380">
        <w:rPr>
          <w:rFonts w:ascii="Times New Roman" w:hAnsi="Times New Roman" w:cs="Times New Roman"/>
          <w:sz w:val="24"/>
          <w:szCs w:val="24"/>
          <w:lang w:val="sr-Cyrl-RS" w:eastAsia="sr-Cyrl-CS"/>
        </w:rPr>
        <w:t>У</w:t>
      </w:r>
      <w:r w:rsidR="004C2380" w:rsidRPr="004C2380">
        <w:rPr>
          <w:rFonts w:ascii="Times New Roman" w:hAnsi="Times New Roman" w:cs="Times New Roman"/>
          <w:sz w:val="24"/>
          <w:szCs w:val="24"/>
          <w:lang w:val="sr-Cyrl-RS" w:eastAsia="sr-Cyrl-CS"/>
        </w:rPr>
        <w:t>говора</w:t>
      </w:r>
      <w:r w:rsidR="004C2380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број</w:t>
      </w:r>
      <w:r w:rsidR="004C2380" w:rsidRPr="004C2380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404-244/2026-III/04 од 27.03.2026. године од 12.08.2026.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p w14:paraId="0DE0E8B7" w14:textId="3198104D" w:rsidR="004C2380" w:rsidRPr="00941AC1" w:rsidRDefault="004C2380" w:rsidP="004C238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RS" w:eastAsia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RS" w:eastAsia="sr-Cyrl-CS"/>
        </w:rPr>
        <w:t>Пројекат 1201 – 5007 Инвестиционо одржавање Дома културе у селу Горњане</w:t>
      </w:r>
    </w:p>
    <w:p w14:paraId="19CC904D" w14:textId="0F84E396" w:rsidR="00F1406C" w:rsidRPr="004C2380" w:rsidRDefault="004C2380" w:rsidP="004C238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Cyrl-CS"/>
        </w:rPr>
      </w:pPr>
      <w:r w:rsidRPr="00F435C2">
        <w:rPr>
          <w:rFonts w:ascii="Times New Roman" w:hAnsi="Times New Roman" w:cs="Times New Roman"/>
          <w:sz w:val="24"/>
          <w:szCs w:val="24"/>
          <w:lang w:val="ru-RU" w:eastAsia="sr-Cyrl-CS"/>
        </w:rPr>
        <w:t>Позицију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19</w:t>
      </w:r>
      <w:r w:rsidR="00C9089E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9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/0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Капитално одржавање зграда и објеката</w:t>
      </w:r>
      <w:r w:rsidRPr="00F435C2"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>смањити</w:t>
      </w:r>
      <w:r>
        <w:rPr>
          <w:rFonts w:ascii="Times New Roman" w:hAnsi="Times New Roman" w:cs="Times New Roman"/>
          <w:b/>
          <w:bCs/>
          <w:sz w:val="24"/>
          <w:szCs w:val="24"/>
          <w:lang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економску класификацију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511394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sr-Cyrl-CS"/>
        </w:rPr>
        <w:t xml:space="preserve">Капитално одржавање објеката културе 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 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за износ од </w:t>
      </w:r>
      <w:r>
        <w:rPr>
          <w:rFonts w:ascii="Times New Roman" w:hAnsi="Times New Roman" w:cs="Times New Roman"/>
          <w:b/>
          <w:bCs/>
          <w:sz w:val="24"/>
          <w:szCs w:val="24"/>
          <w:lang w:val="sr-Cyrl-RS" w:eastAsia="sr-Cyrl-CS"/>
        </w:rPr>
        <w:t>7.119</w:t>
      </w:r>
      <w:r>
        <w:rPr>
          <w:rFonts w:ascii="Times New Roman" w:hAnsi="Times New Roman" w:cs="Times New Roman"/>
          <w:b/>
          <w:bCs/>
          <w:sz w:val="24"/>
          <w:szCs w:val="24"/>
          <w:lang w:val="sr-Latn-RS" w:eastAsia="sr-Cyrl-CS"/>
        </w:rPr>
        <w:t>,00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 динара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(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По предлогу Одељења за финансије, идк број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2791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 xml:space="preserve"> од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31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.0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8</w:t>
      </w:r>
      <w:r>
        <w:rPr>
          <w:rFonts w:ascii="Times New Roman" w:hAnsi="Times New Roman" w:cs="Times New Roman"/>
          <w:sz w:val="24"/>
          <w:szCs w:val="24"/>
          <w:lang w:val="sr-Latn-RS" w:eastAsia="sr-Cyrl-CS"/>
        </w:rPr>
        <w:t>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– На основу </w:t>
      </w:r>
      <w:r w:rsidRPr="004C2380">
        <w:rPr>
          <w:rFonts w:ascii="Times New Roman" w:hAnsi="Times New Roman" w:cs="Times New Roman"/>
          <w:sz w:val="24"/>
          <w:szCs w:val="24"/>
          <w:lang w:val="sr-Cyrl-RS" w:eastAsia="sr-Cyrl-CS"/>
        </w:rPr>
        <w:t>Анекс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а</w:t>
      </w:r>
      <w:r w:rsidRPr="004C2380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У</w:t>
      </w:r>
      <w:r w:rsidRPr="004C2380">
        <w:rPr>
          <w:rFonts w:ascii="Times New Roman" w:hAnsi="Times New Roman" w:cs="Times New Roman"/>
          <w:sz w:val="24"/>
          <w:szCs w:val="24"/>
          <w:lang w:val="sr-Cyrl-RS" w:eastAsia="sr-Cyrl-CS"/>
        </w:rPr>
        <w:t>говора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број</w:t>
      </w:r>
      <w:r w:rsidRPr="004C2380">
        <w:rPr>
          <w:rFonts w:ascii="Times New Roman" w:hAnsi="Times New Roman" w:cs="Times New Roman"/>
          <w:sz w:val="24"/>
          <w:szCs w:val="24"/>
          <w:lang w:val="sr-Cyrl-RS" w:eastAsia="sr-Cyrl-CS"/>
        </w:rPr>
        <w:t xml:space="preserve"> 404-288/2026-III/04 од 06.04.2026. године</w:t>
      </w:r>
      <w:r>
        <w:rPr>
          <w:rFonts w:ascii="Times New Roman" w:hAnsi="Times New Roman" w:cs="Times New Roman"/>
          <w:sz w:val="24"/>
          <w:szCs w:val="24"/>
          <w:lang w:val="sr-Cyrl-RS" w:eastAsia="sr-Cyrl-CS"/>
        </w:rPr>
        <w:t>).</w:t>
      </w:r>
    </w:p>
    <w:sectPr w:rsidR="00F1406C" w:rsidRPr="004C2380" w:rsidSect="00F914C2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5348E" w14:textId="77777777" w:rsidR="00906D43" w:rsidRDefault="00906D43" w:rsidP="00F914C2">
      <w:pPr>
        <w:spacing w:after="0" w:line="240" w:lineRule="auto"/>
      </w:pPr>
      <w:r>
        <w:separator/>
      </w:r>
    </w:p>
  </w:endnote>
  <w:endnote w:type="continuationSeparator" w:id="0">
    <w:p w14:paraId="7E33D1D1" w14:textId="77777777" w:rsidR="00906D43" w:rsidRDefault="00906D43" w:rsidP="00F9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6007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66E49E" w14:textId="173CB0EB" w:rsidR="00F914C2" w:rsidRDefault="00F914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51034F" w14:textId="77777777" w:rsidR="00F914C2" w:rsidRDefault="00F91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22B2F" w14:textId="77777777" w:rsidR="00906D43" w:rsidRDefault="00906D43" w:rsidP="00F914C2">
      <w:pPr>
        <w:spacing w:after="0" w:line="240" w:lineRule="auto"/>
      </w:pPr>
      <w:r>
        <w:separator/>
      </w:r>
    </w:p>
  </w:footnote>
  <w:footnote w:type="continuationSeparator" w:id="0">
    <w:p w14:paraId="3C7D7AB7" w14:textId="77777777" w:rsidR="00906D43" w:rsidRDefault="00906D43" w:rsidP="00F914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26"/>
    <w:rsid w:val="00066570"/>
    <w:rsid w:val="0007547A"/>
    <w:rsid w:val="000B5B08"/>
    <w:rsid w:val="001100C8"/>
    <w:rsid w:val="0012124D"/>
    <w:rsid w:val="0012243D"/>
    <w:rsid w:val="00172D82"/>
    <w:rsid w:val="00177967"/>
    <w:rsid w:val="001A61CC"/>
    <w:rsid w:val="00221C98"/>
    <w:rsid w:val="002406FE"/>
    <w:rsid w:val="00252CB8"/>
    <w:rsid w:val="002B3D14"/>
    <w:rsid w:val="002E43A8"/>
    <w:rsid w:val="00312FAB"/>
    <w:rsid w:val="0037125B"/>
    <w:rsid w:val="0038276F"/>
    <w:rsid w:val="003C0F26"/>
    <w:rsid w:val="003C6D8B"/>
    <w:rsid w:val="003D2F60"/>
    <w:rsid w:val="003E33D2"/>
    <w:rsid w:val="003E7A85"/>
    <w:rsid w:val="00434D58"/>
    <w:rsid w:val="0046011F"/>
    <w:rsid w:val="0048620E"/>
    <w:rsid w:val="004C2380"/>
    <w:rsid w:val="00521D7B"/>
    <w:rsid w:val="0054103A"/>
    <w:rsid w:val="0055184B"/>
    <w:rsid w:val="00551D08"/>
    <w:rsid w:val="005B1C91"/>
    <w:rsid w:val="005B50B2"/>
    <w:rsid w:val="005D0F7A"/>
    <w:rsid w:val="005D4ABB"/>
    <w:rsid w:val="006021AE"/>
    <w:rsid w:val="00603A52"/>
    <w:rsid w:val="006862E3"/>
    <w:rsid w:val="0069671D"/>
    <w:rsid w:val="006A0E3A"/>
    <w:rsid w:val="006C03C0"/>
    <w:rsid w:val="00703353"/>
    <w:rsid w:val="007073CB"/>
    <w:rsid w:val="00715E13"/>
    <w:rsid w:val="00715E8C"/>
    <w:rsid w:val="007277DA"/>
    <w:rsid w:val="00790749"/>
    <w:rsid w:val="007A7953"/>
    <w:rsid w:val="0082514F"/>
    <w:rsid w:val="008F6C10"/>
    <w:rsid w:val="0090614E"/>
    <w:rsid w:val="00906D43"/>
    <w:rsid w:val="00941AC1"/>
    <w:rsid w:val="0094653E"/>
    <w:rsid w:val="009A6929"/>
    <w:rsid w:val="00AB7EF3"/>
    <w:rsid w:val="00AC4374"/>
    <w:rsid w:val="00B05D15"/>
    <w:rsid w:val="00B4651E"/>
    <w:rsid w:val="00B53507"/>
    <w:rsid w:val="00B9368F"/>
    <w:rsid w:val="00BA0D87"/>
    <w:rsid w:val="00C23296"/>
    <w:rsid w:val="00C25B53"/>
    <w:rsid w:val="00C82C19"/>
    <w:rsid w:val="00C9089E"/>
    <w:rsid w:val="00C97570"/>
    <w:rsid w:val="00CB3DCD"/>
    <w:rsid w:val="00D71C8E"/>
    <w:rsid w:val="00DB1B0D"/>
    <w:rsid w:val="00DD3A54"/>
    <w:rsid w:val="00DE01D6"/>
    <w:rsid w:val="00E00D22"/>
    <w:rsid w:val="00E04F3E"/>
    <w:rsid w:val="00E07D3B"/>
    <w:rsid w:val="00E21F15"/>
    <w:rsid w:val="00E36EAE"/>
    <w:rsid w:val="00E41C4A"/>
    <w:rsid w:val="00E668B2"/>
    <w:rsid w:val="00E95AAA"/>
    <w:rsid w:val="00EE2D9E"/>
    <w:rsid w:val="00F1406C"/>
    <w:rsid w:val="00F36F71"/>
    <w:rsid w:val="00F435C2"/>
    <w:rsid w:val="00F50D12"/>
    <w:rsid w:val="00F914C2"/>
    <w:rsid w:val="00F97734"/>
    <w:rsid w:val="00FB4C43"/>
    <w:rsid w:val="00FD1A10"/>
    <w:rsid w:val="00FE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0B3B7"/>
  <w15:chartTrackingRefBased/>
  <w15:docId w15:val="{06E744BA-F238-46A5-BED8-2298E5D2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68F"/>
    <w:pPr>
      <w:spacing w:line="25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F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0F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0F2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F2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F2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F2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F2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F2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F2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F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C0F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C0F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F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F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F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F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F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F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F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F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F2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F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F2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C0F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F26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C0F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F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F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F26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C97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7570"/>
    <w:pPr>
      <w:spacing w:line="240" w:lineRule="auto"/>
    </w:pPr>
    <w:rPr>
      <w:kern w:val="0"/>
      <w:sz w:val="20"/>
      <w:szCs w:val="20"/>
      <w:lang w:val="sr-Cyrl-C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7570"/>
    <w:rPr>
      <w:kern w:val="0"/>
      <w:sz w:val="20"/>
      <w:szCs w:val="20"/>
      <w:lang w:val="sr-Cyrl-C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75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7570"/>
    <w:rPr>
      <w:b/>
      <w:bCs/>
      <w:kern w:val="0"/>
      <w:sz w:val="20"/>
      <w:szCs w:val="20"/>
      <w:lang w:val="sr-Cyrl-C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70"/>
    <w:pPr>
      <w:spacing w:after="0" w:line="240" w:lineRule="auto"/>
    </w:pPr>
    <w:rPr>
      <w:rFonts w:ascii="Segoe UI" w:hAnsi="Segoe UI" w:cs="Segoe UI"/>
      <w:kern w:val="0"/>
      <w:sz w:val="18"/>
      <w:szCs w:val="18"/>
      <w:lang w:val="sr-Cyrl-C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70"/>
    <w:rPr>
      <w:rFonts w:ascii="Segoe UI" w:hAnsi="Segoe UI" w:cs="Segoe UI"/>
      <w:kern w:val="0"/>
      <w:sz w:val="18"/>
      <w:szCs w:val="18"/>
      <w:lang w:val="sr-Cyrl-CS"/>
      <w14:ligatures w14:val="none"/>
    </w:rPr>
  </w:style>
  <w:style w:type="paragraph" w:styleId="NoSpacing">
    <w:name w:val="No Spacing"/>
    <w:qFormat/>
    <w:rsid w:val="00C97570"/>
    <w:pPr>
      <w:spacing w:after="0" w:line="240" w:lineRule="auto"/>
    </w:pPr>
    <w:rPr>
      <w:kern w:val="0"/>
      <w:sz w:val="22"/>
      <w:szCs w:val="22"/>
      <w:lang w:val="sr-Cyrl-C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97570"/>
    <w:rPr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C25B53"/>
  </w:style>
  <w:style w:type="paragraph" w:customStyle="1" w:styleId="Normalno">
    <w:name w:val="Normalno"/>
    <w:basedOn w:val="Normal"/>
    <w:rsid w:val="00C25B53"/>
    <w:pPr>
      <w:spacing w:after="0" w:line="240" w:lineRule="auto"/>
    </w:pPr>
    <w:rPr>
      <w:rFonts w:ascii="Arial Narrow" w:eastAsia="Times New Roman" w:hAnsi="Arial Narrow" w:cs="Times New Roman"/>
      <w:kern w:val="0"/>
      <w:sz w:val="24"/>
      <w:szCs w:val="24"/>
      <w:lang w:val="sr-Latn-C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9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4C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9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4C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DF85E-0D74-48CF-A520-50A3DE9B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3087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nacelnikFin</cp:lastModifiedBy>
  <cp:revision>5</cp:revision>
  <cp:lastPrinted>2026-06-08T12:16:00Z</cp:lastPrinted>
  <dcterms:created xsi:type="dcterms:W3CDTF">2026-09-01T12:09:00Z</dcterms:created>
  <dcterms:modified xsi:type="dcterms:W3CDTF">2026-09-01T12:28:00Z</dcterms:modified>
</cp:coreProperties>
</file>